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BCEA" w14:textId="41FDBD43" w:rsidR="00286BC0" w:rsidRDefault="00B96A84" w:rsidP="00B96A84">
      <w:pPr>
        <w:jc w:val="center"/>
        <w:rPr>
          <w:rFonts w:ascii="Arial" w:hAnsi="Arial" w:cs="Arial"/>
          <w:b/>
          <w:bCs/>
        </w:rPr>
      </w:pPr>
      <w:r w:rsidRPr="00B96A84">
        <w:rPr>
          <w:rFonts w:ascii="Arial" w:hAnsi="Arial" w:cs="Arial"/>
          <w:b/>
          <w:bCs/>
        </w:rPr>
        <w:t xml:space="preserve">CCTV </w:t>
      </w:r>
      <w:r>
        <w:rPr>
          <w:rFonts w:ascii="Arial" w:hAnsi="Arial" w:cs="Arial"/>
          <w:b/>
          <w:bCs/>
        </w:rPr>
        <w:t>POLICY AND PROCEDURE</w:t>
      </w:r>
    </w:p>
    <w:p w14:paraId="022C964C" w14:textId="72565CDB" w:rsidR="00B96A84" w:rsidRDefault="00B96A84" w:rsidP="00B96A84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92F28">
        <w:rPr>
          <w:rFonts w:ascii="Arial" w:hAnsi="Arial" w:cs="Arial"/>
        </w:rPr>
        <w:t>OLICY</w:t>
      </w:r>
    </w:p>
    <w:p w14:paraId="0D6F5ABE" w14:textId="671BD73D" w:rsidR="00B96A84" w:rsidRDefault="00B96A84" w:rsidP="00B96A84">
      <w:pPr>
        <w:rPr>
          <w:rFonts w:ascii="Arial" w:hAnsi="Arial" w:cs="Arial"/>
        </w:rPr>
      </w:pPr>
      <w:r>
        <w:rPr>
          <w:rFonts w:ascii="Arial" w:hAnsi="Arial" w:cs="Arial"/>
        </w:rPr>
        <w:t>Hanslope Village Hall has decided to install CCTV to protect the fabric of the building as it is in a fairly remote part of the village backing on to open fields.</w:t>
      </w:r>
    </w:p>
    <w:p w14:paraId="25CA1355" w14:textId="0C0C057D" w:rsidR="00B96A84" w:rsidRDefault="00B96A84" w:rsidP="00B9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cameras will </w:t>
      </w:r>
      <w:r w:rsidR="00194C6A">
        <w:rPr>
          <w:rFonts w:ascii="Arial" w:hAnsi="Arial" w:cs="Arial"/>
        </w:rPr>
        <w:t>focus</w:t>
      </w:r>
      <w:r w:rsidR="00311449">
        <w:rPr>
          <w:rFonts w:ascii="Arial" w:hAnsi="Arial" w:cs="Arial"/>
        </w:rPr>
        <w:t xml:space="preserve"> on the main entrances to the hall</w:t>
      </w:r>
      <w:r w:rsidR="00194C6A">
        <w:rPr>
          <w:rFonts w:ascii="Arial" w:hAnsi="Arial" w:cs="Arial"/>
        </w:rPr>
        <w:t xml:space="preserve"> and the internal storage</w:t>
      </w:r>
      <w:r w:rsidR="00311449">
        <w:rPr>
          <w:rFonts w:ascii="Arial" w:hAnsi="Arial" w:cs="Arial"/>
        </w:rPr>
        <w:t>. They will be used solely for the purpose of checking any suspected damage to the building.</w:t>
      </w:r>
    </w:p>
    <w:p w14:paraId="232D28AF" w14:textId="42CD135C" w:rsidR="00311449" w:rsidRPr="00194C6A" w:rsidRDefault="00311449" w:rsidP="00B96A84">
      <w:pPr>
        <w:rPr>
          <w:rFonts w:ascii="Arial" w:hAnsi="Arial" w:cs="Arial"/>
        </w:rPr>
      </w:pPr>
      <w:r w:rsidRPr="00194C6A">
        <w:rPr>
          <w:rFonts w:ascii="Arial" w:hAnsi="Arial" w:cs="Arial"/>
        </w:rPr>
        <w:t>The images will be recorded and kept for a maximum of</w:t>
      </w:r>
      <w:r w:rsidR="00194C6A" w:rsidRPr="00194C6A">
        <w:rPr>
          <w:rFonts w:ascii="Arial" w:hAnsi="Arial" w:cs="Arial"/>
        </w:rPr>
        <w:t xml:space="preserve"> 28</w:t>
      </w:r>
      <w:r w:rsidR="00375D70" w:rsidRPr="00194C6A">
        <w:rPr>
          <w:rFonts w:ascii="Arial" w:hAnsi="Arial" w:cs="Arial"/>
        </w:rPr>
        <w:t xml:space="preserve"> </w:t>
      </w:r>
      <w:r w:rsidR="00194C6A" w:rsidRPr="00194C6A">
        <w:rPr>
          <w:rFonts w:ascii="Arial" w:hAnsi="Arial" w:cs="Arial"/>
        </w:rPr>
        <w:t>days in accordance with our licence.</w:t>
      </w:r>
      <w:r w:rsidR="007C10C7" w:rsidRPr="00194C6A">
        <w:rPr>
          <w:rFonts w:ascii="Arial" w:hAnsi="Arial" w:cs="Arial"/>
        </w:rPr>
        <w:t xml:space="preserve"> </w:t>
      </w:r>
    </w:p>
    <w:p w14:paraId="40FA09B1" w14:textId="0F25791C" w:rsidR="00311449" w:rsidRDefault="00311449" w:rsidP="00B96A84">
      <w:pPr>
        <w:rPr>
          <w:rFonts w:ascii="Arial" w:hAnsi="Arial" w:cs="Arial"/>
        </w:rPr>
      </w:pPr>
      <w:r>
        <w:rPr>
          <w:rFonts w:ascii="Arial" w:hAnsi="Arial" w:cs="Arial"/>
        </w:rPr>
        <w:t>Members of the public will be able to see footage of them</w:t>
      </w:r>
      <w:r w:rsidR="009B4A5B">
        <w:rPr>
          <w:rFonts w:ascii="Arial" w:hAnsi="Arial" w:cs="Arial"/>
        </w:rPr>
        <w:t>selves,</w:t>
      </w:r>
      <w:r>
        <w:rPr>
          <w:rFonts w:ascii="Arial" w:hAnsi="Arial" w:cs="Arial"/>
        </w:rPr>
        <w:t xml:space="preserve"> if any, on </w:t>
      </w:r>
      <w:r w:rsidR="00B7180D">
        <w:rPr>
          <w:rFonts w:ascii="Arial" w:hAnsi="Arial" w:cs="Arial"/>
        </w:rPr>
        <w:t>receipt of a Subject Access Request.</w:t>
      </w:r>
      <w:r w:rsidR="003E70F2">
        <w:rPr>
          <w:rFonts w:ascii="Arial" w:hAnsi="Arial" w:cs="Arial"/>
        </w:rPr>
        <w:t xml:space="preserve"> (see procedures)</w:t>
      </w:r>
    </w:p>
    <w:p w14:paraId="3BC6DDD4" w14:textId="420CAB24" w:rsidR="00311449" w:rsidRDefault="00311449" w:rsidP="00B96A84">
      <w:pPr>
        <w:rPr>
          <w:rFonts w:ascii="Arial" w:hAnsi="Arial" w:cs="Arial"/>
        </w:rPr>
      </w:pPr>
      <w:r>
        <w:rPr>
          <w:rFonts w:ascii="Arial" w:hAnsi="Arial" w:cs="Arial"/>
        </w:rPr>
        <w:t>The data storage will be held in a secure area with limited access.</w:t>
      </w:r>
    </w:p>
    <w:p w14:paraId="728EC285" w14:textId="68DC12C7" w:rsidR="00311449" w:rsidRDefault="00311449" w:rsidP="00B96A84">
      <w:pPr>
        <w:rPr>
          <w:rFonts w:ascii="Arial" w:hAnsi="Arial" w:cs="Arial"/>
        </w:rPr>
      </w:pPr>
      <w:r>
        <w:rPr>
          <w:rFonts w:ascii="Arial" w:hAnsi="Arial" w:cs="Arial"/>
        </w:rPr>
        <w:t>Access to footage will be restricted to those Trustees who have a genuine need to inspect the recorded material.</w:t>
      </w:r>
    </w:p>
    <w:p w14:paraId="0C92F7FE" w14:textId="080C60C6" w:rsidR="00311449" w:rsidRDefault="00311449" w:rsidP="00B96A84">
      <w:pPr>
        <w:rPr>
          <w:rFonts w:ascii="Arial" w:hAnsi="Arial" w:cs="Arial"/>
        </w:rPr>
      </w:pPr>
      <w:r>
        <w:rPr>
          <w:rFonts w:ascii="Arial" w:hAnsi="Arial" w:cs="Arial"/>
        </w:rPr>
        <w:t>All signage will meet the I</w:t>
      </w:r>
      <w:r w:rsidR="00D865EA">
        <w:rPr>
          <w:rFonts w:ascii="Arial" w:hAnsi="Arial" w:cs="Arial"/>
        </w:rPr>
        <w:t>CO</w:t>
      </w:r>
      <w:r>
        <w:rPr>
          <w:rFonts w:ascii="Arial" w:hAnsi="Arial" w:cs="Arial"/>
        </w:rPr>
        <w:t xml:space="preserve"> requirements.</w:t>
      </w:r>
    </w:p>
    <w:p w14:paraId="57971170" w14:textId="6587012F" w:rsidR="00D865EA" w:rsidRPr="00375D70" w:rsidRDefault="00D865EA" w:rsidP="00B96A84">
      <w:pPr>
        <w:rPr>
          <w:rFonts w:ascii="Arial" w:hAnsi="Arial" w:cs="Arial"/>
        </w:rPr>
      </w:pPr>
    </w:p>
    <w:p w14:paraId="7756D196" w14:textId="1CA8CDE6" w:rsidR="00826CFF" w:rsidRDefault="00826CFF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14:paraId="12EFB797" w14:textId="77777777" w:rsidR="00D865EA" w:rsidRDefault="00D865EA" w:rsidP="00B96A84">
      <w:pPr>
        <w:rPr>
          <w:rFonts w:ascii="Arial" w:hAnsi="Arial" w:cs="Arial"/>
          <w:color w:val="FF0000"/>
        </w:rPr>
      </w:pPr>
    </w:p>
    <w:p w14:paraId="74701710" w14:textId="76594C9B" w:rsidR="00D865EA" w:rsidRDefault="00D865EA" w:rsidP="00B96A84">
      <w:pPr>
        <w:rPr>
          <w:rFonts w:ascii="Arial" w:hAnsi="Arial" w:cs="Arial"/>
        </w:rPr>
      </w:pPr>
      <w:r w:rsidRPr="009B4A5B">
        <w:rPr>
          <w:rFonts w:ascii="Arial" w:hAnsi="Arial" w:cs="Arial"/>
        </w:rPr>
        <w:t>P</w:t>
      </w:r>
      <w:r w:rsidR="00C26E63">
        <w:rPr>
          <w:rFonts w:ascii="Arial" w:hAnsi="Arial" w:cs="Arial"/>
        </w:rPr>
        <w:t>ROCEDURES</w:t>
      </w:r>
    </w:p>
    <w:p w14:paraId="75CA11A4" w14:textId="241D7CE6" w:rsidR="009B4A5B" w:rsidRPr="006F7B1D" w:rsidRDefault="002362CF" w:rsidP="006F7B1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It has been agreed with Pre-school that</w:t>
      </w:r>
      <w:r w:rsidR="005379DE">
        <w:rPr>
          <w:rFonts w:ascii="Arial" w:hAnsi="Arial" w:cs="Arial"/>
        </w:rPr>
        <w:t xml:space="preserve"> </w:t>
      </w:r>
      <w:r w:rsidR="00C02816">
        <w:rPr>
          <w:rFonts w:ascii="Arial" w:hAnsi="Arial" w:cs="Arial"/>
        </w:rPr>
        <w:t>recordings can take place during pre-school hours</w:t>
      </w:r>
    </w:p>
    <w:p w14:paraId="044B4132" w14:textId="594E1173" w:rsidR="009B4A5B" w:rsidRDefault="009B4A5B" w:rsidP="0059168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 following Trustees to have regular access to the</w:t>
      </w:r>
      <w:r w:rsidR="004B337F">
        <w:rPr>
          <w:rFonts w:ascii="Arial" w:hAnsi="Arial" w:cs="Arial"/>
        </w:rPr>
        <w:t xml:space="preserve"> video</w:t>
      </w:r>
      <w:r>
        <w:rPr>
          <w:rFonts w:ascii="Arial" w:hAnsi="Arial" w:cs="Arial"/>
        </w:rPr>
        <w:t xml:space="preserve"> recordings</w:t>
      </w:r>
      <w:r w:rsidR="006A43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:-</w:t>
      </w:r>
    </w:p>
    <w:p w14:paraId="3D605B1C" w14:textId="65B12B6A" w:rsidR="009B4A5B" w:rsidRDefault="00317211" w:rsidP="009B4A5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Chairman</w:t>
      </w:r>
    </w:p>
    <w:p w14:paraId="2F070F6B" w14:textId="6BC90D14" w:rsidR="007619B0" w:rsidRPr="00D251FC" w:rsidRDefault="00FF3C7A" w:rsidP="00D251FC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</w:rPr>
      </w:pPr>
      <w:r w:rsidRPr="00D251FC">
        <w:rPr>
          <w:rFonts w:ascii="Arial" w:hAnsi="Arial" w:cs="Arial"/>
        </w:rPr>
        <w:t>Village Hall Manager</w:t>
      </w:r>
    </w:p>
    <w:p w14:paraId="609B3871" w14:textId="566254B9" w:rsidR="00FF3C7A" w:rsidRDefault="00D251FC" w:rsidP="009B4A5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362CF">
        <w:rPr>
          <w:rFonts w:ascii="Arial" w:hAnsi="Arial" w:cs="Arial"/>
        </w:rPr>
        <w:t>ne other trustee as technical advisor</w:t>
      </w:r>
    </w:p>
    <w:p w14:paraId="42A04540" w14:textId="475CAB37" w:rsidR="007619B0" w:rsidRPr="007619B0" w:rsidRDefault="00306908" w:rsidP="007619B0">
      <w:pPr>
        <w:ind w:left="720"/>
        <w:rPr>
          <w:rFonts w:ascii="Arial" w:hAnsi="Arial" w:cs="Arial"/>
        </w:rPr>
      </w:pPr>
      <w:r w:rsidRPr="00306908">
        <w:rPr>
          <w:rFonts w:ascii="Arial" w:hAnsi="Arial" w:cs="Arial"/>
        </w:rPr>
        <w:t>This list to be reviewed annually by BOT</w:t>
      </w:r>
      <w:r>
        <w:rPr>
          <w:rFonts w:ascii="Arial" w:hAnsi="Arial" w:cs="Arial"/>
        </w:rPr>
        <w:t>.</w:t>
      </w:r>
    </w:p>
    <w:p w14:paraId="4377881F" w14:textId="5ABEF1DD" w:rsidR="009B4A5B" w:rsidRDefault="009B4A5B" w:rsidP="00591682">
      <w:pPr>
        <w:ind w:firstLine="72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From </w:t>
      </w:r>
      <w:r w:rsidR="007352C5">
        <w:rPr>
          <w:rFonts w:ascii="Arial" w:hAnsi="Arial" w:cs="Arial"/>
        </w:rPr>
        <w:t>time-to-time</w:t>
      </w:r>
      <w:r>
        <w:rPr>
          <w:rFonts w:ascii="Arial" w:hAnsi="Arial" w:cs="Arial"/>
        </w:rPr>
        <w:t xml:space="preserve"> other</w:t>
      </w:r>
      <w:r w:rsidR="007352C5">
        <w:rPr>
          <w:rFonts w:ascii="Arial" w:hAnsi="Arial" w:cs="Arial"/>
        </w:rPr>
        <w:t xml:space="preserve"> Trustees</w:t>
      </w:r>
      <w:r>
        <w:rPr>
          <w:rFonts w:ascii="Arial" w:hAnsi="Arial" w:cs="Arial"/>
        </w:rPr>
        <w:t xml:space="preserve"> </w:t>
      </w:r>
      <w:r w:rsidR="00880663">
        <w:rPr>
          <w:rFonts w:ascii="Arial" w:hAnsi="Arial" w:cs="Arial"/>
        </w:rPr>
        <w:t>may have temporary access</w:t>
      </w:r>
      <w:r>
        <w:rPr>
          <w:rFonts w:ascii="Arial" w:hAnsi="Arial" w:cs="Arial"/>
        </w:rPr>
        <w:t xml:space="preserve"> to cover holidays etc. </w:t>
      </w:r>
    </w:p>
    <w:p w14:paraId="711C83A9" w14:textId="656128EB" w:rsidR="009B4A5B" w:rsidRDefault="009B4A5B" w:rsidP="00591682">
      <w:pPr>
        <w:pStyle w:val="ListParagraph"/>
        <w:numPr>
          <w:ilvl w:val="0"/>
          <w:numId w:val="2"/>
        </w:numPr>
        <w:rPr>
          <w:rFonts w:ascii="Arial" w:hAnsi="Arial" w:cs="Arial"/>
          <w:color w:val="FF0000"/>
        </w:rPr>
      </w:pPr>
      <w:r w:rsidRPr="00591682">
        <w:rPr>
          <w:rFonts w:ascii="Arial" w:hAnsi="Arial" w:cs="Arial"/>
        </w:rPr>
        <w:t xml:space="preserve">Notices of CCTV will be displayed </w:t>
      </w:r>
      <w:r w:rsidR="0067015F">
        <w:rPr>
          <w:rFonts w:ascii="Arial" w:hAnsi="Arial" w:cs="Arial"/>
        </w:rPr>
        <w:t xml:space="preserve">near to </w:t>
      </w:r>
      <w:r w:rsidR="00D52491">
        <w:rPr>
          <w:rFonts w:ascii="Arial" w:hAnsi="Arial" w:cs="Arial"/>
        </w:rPr>
        <w:t xml:space="preserve">the </w:t>
      </w:r>
      <w:r w:rsidRPr="00591682">
        <w:rPr>
          <w:rFonts w:ascii="Arial" w:hAnsi="Arial" w:cs="Arial"/>
        </w:rPr>
        <w:t>cameras</w:t>
      </w:r>
      <w:r w:rsidR="00B30D9A">
        <w:rPr>
          <w:rFonts w:ascii="Arial" w:hAnsi="Arial" w:cs="Arial"/>
        </w:rPr>
        <w:t xml:space="preserve"> facing out to the road</w:t>
      </w:r>
      <w:r w:rsidR="0067015F">
        <w:rPr>
          <w:rFonts w:ascii="Arial" w:hAnsi="Arial" w:cs="Arial"/>
        </w:rPr>
        <w:t>. The notices</w:t>
      </w:r>
      <w:r w:rsidRPr="00591682">
        <w:rPr>
          <w:rFonts w:ascii="Arial" w:hAnsi="Arial" w:cs="Arial"/>
        </w:rPr>
        <w:t xml:space="preserve"> will have </w:t>
      </w:r>
      <w:r w:rsidR="001F60BC">
        <w:rPr>
          <w:rFonts w:ascii="Arial" w:hAnsi="Arial" w:cs="Arial"/>
        </w:rPr>
        <w:t xml:space="preserve">the managers contact </w:t>
      </w:r>
      <w:r w:rsidR="00A10622">
        <w:rPr>
          <w:rFonts w:ascii="Arial" w:hAnsi="Arial" w:cs="Arial"/>
        </w:rPr>
        <w:t>information.</w:t>
      </w:r>
    </w:p>
    <w:p w14:paraId="18B5C56E" w14:textId="5FD291B4" w:rsidR="00F8252D" w:rsidRPr="008A6F7B" w:rsidRDefault="00F8252D" w:rsidP="008A6F7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A6F7B">
        <w:rPr>
          <w:rFonts w:ascii="Arial" w:hAnsi="Arial" w:cs="Arial"/>
        </w:rPr>
        <w:t>Weekly the Manager will check that all cameras are working</w:t>
      </w:r>
    </w:p>
    <w:p w14:paraId="42516854" w14:textId="6FE18EC8" w:rsidR="00F8252D" w:rsidRPr="008A6F7B" w:rsidRDefault="00F8252D" w:rsidP="008A6F7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A6F7B">
        <w:rPr>
          <w:rFonts w:ascii="Arial" w:hAnsi="Arial" w:cs="Arial"/>
        </w:rPr>
        <w:t>If any Trustee is made aware of damage to the</w:t>
      </w:r>
      <w:r w:rsidR="007C10C7">
        <w:rPr>
          <w:rFonts w:ascii="Arial" w:hAnsi="Arial" w:cs="Arial"/>
        </w:rPr>
        <w:t xml:space="preserve"> village hall or</w:t>
      </w:r>
      <w:r w:rsidR="004B337F">
        <w:rPr>
          <w:rFonts w:ascii="Arial" w:hAnsi="Arial" w:cs="Arial"/>
        </w:rPr>
        <w:t xml:space="preserve"> its</w:t>
      </w:r>
      <w:r w:rsidR="007C10C7">
        <w:rPr>
          <w:rFonts w:ascii="Arial" w:hAnsi="Arial" w:cs="Arial"/>
        </w:rPr>
        <w:t xml:space="preserve"> surroundings</w:t>
      </w:r>
      <w:r w:rsidR="00AF3EEB">
        <w:rPr>
          <w:rFonts w:ascii="Arial" w:hAnsi="Arial" w:cs="Arial"/>
        </w:rPr>
        <w:t>,</w:t>
      </w:r>
      <w:r w:rsidRPr="008A6F7B">
        <w:rPr>
          <w:rFonts w:ascii="Arial" w:hAnsi="Arial" w:cs="Arial"/>
        </w:rPr>
        <w:t xml:space="preserve"> they will inform the manager who will inspect the footage to see what/who may of the cause.</w:t>
      </w:r>
    </w:p>
    <w:p w14:paraId="56122A6D" w14:textId="684A344D" w:rsidR="00F8252D" w:rsidRDefault="00C26E63" w:rsidP="009B4A5B">
      <w:pPr>
        <w:rPr>
          <w:rFonts w:ascii="Arial" w:hAnsi="Arial" w:cs="Arial"/>
        </w:rPr>
      </w:pPr>
      <w:r>
        <w:rPr>
          <w:rFonts w:ascii="Arial" w:hAnsi="Arial" w:cs="Arial"/>
        </w:rPr>
        <w:t>REQUESTS FOR INFORMATION</w:t>
      </w:r>
    </w:p>
    <w:p w14:paraId="68FB36D7" w14:textId="5A6B3177" w:rsidR="00D5617B" w:rsidRDefault="00C26E63" w:rsidP="00C26E6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order to </w:t>
      </w:r>
      <w:r w:rsidR="00947523">
        <w:rPr>
          <w:rFonts w:ascii="Arial" w:hAnsi="Arial" w:cs="Arial"/>
        </w:rPr>
        <w:t xml:space="preserve">comply with the ICO </w:t>
      </w:r>
      <w:r w:rsidR="000C3A23">
        <w:rPr>
          <w:rFonts w:ascii="Arial" w:hAnsi="Arial" w:cs="Arial"/>
        </w:rPr>
        <w:t>requests for information have to be accepted</w:t>
      </w:r>
      <w:r w:rsidR="000D43BE">
        <w:rPr>
          <w:rFonts w:ascii="Arial" w:hAnsi="Arial" w:cs="Arial"/>
        </w:rPr>
        <w:t xml:space="preserve"> from members of the public</w:t>
      </w:r>
      <w:r w:rsidR="000C3A23">
        <w:rPr>
          <w:rFonts w:ascii="Arial" w:hAnsi="Arial" w:cs="Arial"/>
        </w:rPr>
        <w:t>.</w:t>
      </w:r>
      <w:r w:rsidR="00C30488">
        <w:rPr>
          <w:rFonts w:ascii="Arial" w:hAnsi="Arial" w:cs="Arial"/>
        </w:rPr>
        <w:t xml:space="preserve"> The term for this is Subject Access Request</w:t>
      </w:r>
      <w:r w:rsidR="00C44A84">
        <w:rPr>
          <w:rFonts w:ascii="Arial" w:hAnsi="Arial" w:cs="Arial"/>
        </w:rPr>
        <w:t xml:space="preserve"> (SAR)</w:t>
      </w:r>
    </w:p>
    <w:p w14:paraId="0DF35C91" w14:textId="6F7C6851" w:rsidR="000A2010" w:rsidRPr="007630B4" w:rsidRDefault="00351C14" w:rsidP="00351C14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Requests must be sent to the Data Officer</w:t>
      </w:r>
      <w:r w:rsidR="00BD3874">
        <w:rPr>
          <w:rFonts w:ascii="Arial" w:hAnsi="Arial" w:cs="Arial"/>
        </w:rPr>
        <w:t xml:space="preserve"> in writing</w:t>
      </w:r>
      <w:r w:rsidR="00583895" w:rsidRPr="007630B4">
        <w:rPr>
          <w:rFonts w:ascii="Arial" w:hAnsi="Arial" w:cs="Arial"/>
        </w:rPr>
        <w:t>. (</w:t>
      </w:r>
      <w:r w:rsidR="006A431A">
        <w:rPr>
          <w:rFonts w:ascii="Arial" w:hAnsi="Arial" w:cs="Arial"/>
        </w:rPr>
        <w:t>T</w:t>
      </w:r>
      <w:r w:rsidR="00583895" w:rsidRPr="007630B4">
        <w:rPr>
          <w:rFonts w:ascii="Arial" w:hAnsi="Arial" w:cs="Arial"/>
        </w:rPr>
        <w:t xml:space="preserve">his </w:t>
      </w:r>
      <w:r w:rsidR="007630B4" w:rsidRPr="007630B4">
        <w:rPr>
          <w:rFonts w:ascii="Arial" w:hAnsi="Arial" w:cs="Arial"/>
        </w:rPr>
        <w:t>is</w:t>
      </w:r>
      <w:r w:rsidR="00583895" w:rsidRPr="007630B4">
        <w:rPr>
          <w:rFonts w:ascii="Arial" w:hAnsi="Arial" w:cs="Arial"/>
        </w:rPr>
        <w:t xml:space="preserve"> highlighted on the website).</w:t>
      </w:r>
    </w:p>
    <w:p w14:paraId="060D0561" w14:textId="77777777" w:rsidR="0084759C" w:rsidRDefault="00533EF8" w:rsidP="00CA220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4759C">
        <w:rPr>
          <w:rFonts w:ascii="Arial" w:hAnsi="Arial" w:cs="Arial"/>
        </w:rPr>
        <w:t>The Data Officer</w:t>
      </w:r>
      <w:r w:rsidR="006D083C" w:rsidRPr="0084759C">
        <w:rPr>
          <w:rFonts w:ascii="Arial" w:hAnsi="Arial" w:cs="Arial"/>
        </w:rPr>
        <w:t xml:space="preserve"> </w:t>
      </w:r>
      <w:r w:rsidR="008A4059" w:rsidRPr="0084759C">
        <w:rPr>
          <w:rFonts w:ascii="Arial" w:hAnsi="Arial" w:cs="Arial"/>
        </w:rPr>
        <w:t>has to make sure the requesters are who they say they are</w:t>
      </w:r>
      <w:r w:rsidR="0084759C">
        <w:rPr>
          <w:rFonts w:ascii="Arial" w:hAnsi="Arial" w:cs="Arial"/>
        </w:rPr>
        <w:t>.</w:t>
      </w:r>
    </w:p>
    <w:p w14:paraId="5AD89335" w14:textId="30806E51" w:rsidR="00583895" w:rsidRDefault="0084759C" w:rsidP="00CA220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the </w:t>
      </w:r>
      <w:r w:rsidR="00C44A84">
        <w:rPr>
          <w:rFonts w:ascii="Arial" w:hAnsi="Arial" w:cs="Arial"/>
        </w:rPr>
        <w:t>SAR</w:t>
      </w:r>
      <w:r>
        <w:rPr>
          <w:rFonts w:ascii="Arial" w:hAnsi="Arial" w:cs="Arial"/>
        </w:rPr>
        <w:t xml:space="preserve"> is for someone else </w:t>
      </w:r>
      <w:r w:rsidR="00346B63">
        <w:rPr>
          <w:rFonts w:ascii="Arial" w:hAnsi="Arial" w:cs="Arial"/>
        </w:rPr>
        <w:t xml:space="preserve">(such as friend or relative) </w:t>
      </w:r>
      <w:r>
        <w:rPr>
          <w:rFonts w:ascii="Arial" w:hAnsi="Arial" w:cs="Arial"/>
        </w:rPr>
        <w:t xml:space="preserve">then </w:t>
      </w:r>
      <w:r w:rsidR="00C44A84">
        <w:rPr>
          <w:rFonts w:ascii="Arial" w:hAnsi="Arial" w:cs="Arial"/>
        </w:rPr>
        <w:t xml:space="preserve">the </w:t>
      </w:r>
      <w:r w:rsidR="00695B9F">
        <w:rPr>
          <w:rFonts w:ascii="Arial" w:hAnsi="Arial" w:cs="Arial"/>
        </w:rPr>
        <w:t>Data Officer will need to see written permission</w:t>
      </w:r>
      <w:r w:rsidR="00930B63">
        <w:rPr>
          <w:rFonts w:ascii="Arial" w:hAnsi="Arial" w:cs="Arial"/>
        </w:rPr>
        <w:t xml:space="preserve"> to act for the person concerned. NOTE this </w:t>
      </w:r>
      <w:r w:rsidR="00826CFF">
        <w:rPr>
          <w:rFonts w:ascii="Arial" w:hAnsi="Arial" w:cs="Arial"/>
        </w:rPr>
        <w:t>a</w:t>
      </w:r>
      <w:r w:rsidR="00930B63">
        <w:rPr>
          <w:rFonts w:ascii="Arial" w:hAnsi="Arial" w:cs="Arial"/>
        </w:rPr>
        <w:t>pplies to children over 12</w:t>
      </w:r>
      <w:r w:rsidR="002C3042">
        <w:rPr>
          <w:rFonts w:ascii="Arial" w:hAnsi="Arial" w:cs="Arial"/>
        </w:rPr>
        <w:t xml:space="preserve"> even if the requester is parent or </w:t>
      </w:r>
      <w:r w:rsidR="00542D01">
        <w:rPr>
          <w:rFonts w:ascii="Arial" w:hAnsi="Arial" w:cs="Arial"/>
        </w:rPr>
        <w:t>carer.</w:t>
      </w:r>
    </w:p>
    <w:p w14:paraId="08DCE0CD" w14:textId="19A0D415" w:rsidR="00826CFF" w:rsidRDefault="00826CFF" w:rsidP="00CA220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response must be </w:t>
      </w:r>
      <w:r w:rsidR="0073080F">
        <w:rPr>
          <w:rFonts w:ascii="Arial" w:hAnsi="Arial" w:cs="Arial"/>
        </w:rPr>
        <w:t xml:space="preserve">within 1 calendar month after </w:t>
      </w:r>
      <w:r w:rsidR="000D0A70">
        <w:rPr>
          <w:rFonts w:ascii="Arial" w:hAnsi="Arial" w:cs="Arial"/>
        </w:rPr>
        <w:t>all identity checks have been made.</w:t>
      </w:r>
    </w:p>
    <w:p w14:paraId="106A9AAB" w14:textId="237BEAB4" w:rsidR="008532DD" w:rsidRPr="0084759C" w:rsidRDefault="008532DD" w:rsidP="00CA220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Information about other people shoul</w:t>
      </w:r>
      <w:r w:rsidR="00BC34E1">
        <w:rPr>
          <w:rFonts w:ascii="Arial" w:hAnsi="Arial" w:cs="Arial"/>
        </w:rPr>
        <w:t>d be redacted as far as possible.</w:t>
      </w:r>
    </w:p>
    <w:sectPr w:rsidR="008532DD" w:rsidRPr="008475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0606E" w14:textId="77777777" w:rsidR="00B0537D" w:rsidRDefault="00B0537D" w:rsidP="00C952BC">
      <w:pPr>
        <w:spacing w:after="0" w:line="240" w:lineRule="auto"/>
      </w:pPr>
      <w:r>
        <w:separator/>
      </w:r>
    </w:p>
  </w:endnote>
  <w:endnote w:type="continuationSeparator" w:id="0">
    <w:p w14:paraId="2306295A" w14:textId="77777777" w:rsidR="00B0537D" w:rsidRDefault="00B0537D" w:rsidP="00C95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5290" w14:textId="77777777" w:rsidR="00C952BC" w:rsidRDefault="00C952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C5C7" w14:textId="77777777" w:rsidR="00C952BC" w:rsidRDefault="00C952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32BC1" w14:textId="77777777" w:rsidR="00C952BC" w:rsidRDefault="00C95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A6316" w14:textId="77777777" w:rsidR="00B0537D" w:rsidRDefault="00B0537D" w:rsidP="00C952BC">
      <w:pPr>
        <w:spacing w:after="0" w:line="240" w:lineRule="auto"/>
      </w:pPr>
      <w:r>
        <w:separator/>
      </w:r>
    </w:p>
  </w:footnote>
  <w:footnote w:type="continuationSeparator" w:id="0">
    <w:p w14:paraId="77DFDFAE" w14:textId="77777777" w:rsidR="00B0537D" w:rsidRDefault="00B0537D" w:rsidP="00C95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541D" w14:textId="77777777" w:rsidR="00C952BC" w:rsidRDefault="00C952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4000" w14:textId="77777777" w:rsidR="00C952BC" w:rsidRDefault="00C952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C85C" w14:textId="77777777" w:rsidR="00C952BC" w:rsidRDefault="00C952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A5F02"/>
    <w:multiLevelType w:val="hybridMultilevel"/>
    <w:tmpl w:val="BA84F84C"/>
    <w:lvl w:ilvl="0" w:tplc="98A448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A545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42888"/>
    <w:multiLevelType w:val="hybridMultilevel"/>
    <w:tmpl w:val="29923848"/>
    <w:lvl w:ilvl="0" w:tplc="98A448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C16FA"/>
    <w:multiLevelType w:val="hybridMultilevel"/>
    <w:tmpl w:val="5FAA6954"/>
    <w:lvl w:ilvl="0" w:tplc="53C054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6285427">
    <w:abstractNumId w:val="2"/>
  </w:num>
  <w:num w:numId="2" w16cid:durableId="936326499">
    <w:abstractNumId w:val="1"/>
  </w:num>
  <w:num w:numId="3" w16cid:durableId="91817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84"/>
    <w:rsid w:val="000A2010"/>
    <w:rsid w:val="000C3A23"/>
    <w:rsid w:val="000D0A70"/>
    <w:rsid w:val="000D43BE"/>
    <w:rsid w:val="001936F4"/>
    <w:rsid w:val="00194C6A"/>
    <w:rsid w:val="001F60BC"/>
    <w:rsid w:val="002362CF"/>
    <w:rsid w:val="00286BC0"/>
    <w:rsid w:val="002C3042"/>
    <w:rsid w:val="002F1B41"/>
    <w:rsid w:val="00306908"/>
    <w:rsid w:val="00311449"/>
    <w:rsid w:val="00317211"/>
    <w:rsid w:val="00346B63"/>
    <w:rsid w:val="00351C14"/>
    <w:rsid w:val="00361DF8"/>
    <w:rsid w:val="00375D70"/>
    <w:rsid w:val="003E70F2"/>
    <w:rsid w:val="004B337F"/>
    <w:rsid w:val="004D34EA"/>
    <w:rsid w:val="00533EF8"/>
    <w:rsid w:val="005379DE"/>
    <w:rsid w:val="00542D01"/>
    <w:rsid w:val="00583895"/>
    <w:rsid w:val="00591682"/>
    <w:rsid w:val="00643F2A"/>
    <w:rsid w:val="0067015F"/>
    <w:rsid w:val="00695B9F"/>
    <w:rsid w:val="006A431A"/>
    <w:rsid w:val="006D083C"/>
    <w:rsid w:val="006F7B1D"/>
    <w:rsid w:val="0073080F"/>
    <w:rsid w:val="007352C5"/>
    <w:rsid w:val="00740DB8"/>
    <w:rsid w:val="007619B0"/>
    <w:rsid w:val="007630B4"/>
    <w:rsid w:val="0078027B"/>
    <w:rsid w:val="007C10C7"/>
    <w:rsid w:val="007E3553"/>
    <w:rsid w:val="007F1C9F"/>
    <w:rsid w:val="00823E34"/>
    <w:rsid w:val="00826CFF"/>
    <w:rsid w:val="008357FE"/>
    <w:rsid w:val="0084759C"/>
    <w:rsid w:val="008532DD"/>
    <w:rsid w:val="00880663"/>
    <w:rsid w:val="008A4059"/>
    <w:rsid w:val="008A6F7B"/>
    <w:rsid w:val="008D248A"/>
    <w:rsid w:val="00903A2A"/>
    <w:rsid w:val="00930B63"/>
    <w:rsid w:val="009362E9"/>
    <w:rsid w:val="00947523"/>
    <w:rsid w:val="009B4A5B"/>
    <w:rsid w:val="00A10622"/>
    <w:rsid w:val="00A14F58"/>
    <w:rsid w:val="00AF3EEB"/>
    <w:rsid w:val="00B0537D"/>
    <w:rsid w:val="00B30D9A"/>
    <w:rsid w:val="00B7180D"/>
    <w:rsid w:val="00B96A84"/>
    <w:rsid w:val="00BC34E1"/>
    <w:rsid w:val="00BD3874"/>
    <w:rsid w:val="00C02816"/>
    <w:rsid w:val="00C26E63"/>
    <w:rsid w:val="00C30488"/>
    <w:rsid w:val="00C41747"/>
    <w:rsid w:val="00C44A84"/>
    <w:rsid w:val="00C952BC"/>
    <w:rsid w:val="00CA220C"/>
    <w:rsid w:val="00CE7156"/>
    <w:rsid w:val="00D251FC"/>
    <w:rsid w:val="00D52491"/>
    <w:rsid w:val="00D5617B"/>
    <w:rsid w:val="00D865EA"/>
    <w:rsid w:val="00E4712C"/>
    <w:rsid w:val="00E701AE"/>
    <w:rsid w:val="00F41F90"/>
    <w:rsid w:val="00F8252D"/>
    <w:rsid w:val="00F87C12"/>
    <w:rsid w:val="00F92F28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71273"/>
  <w15:chartTrackingRefBased/>
  <w15:docId w15:val="{BA16B097-9B3B-4B61-A3AF-274A1FF6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A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2BC"/>
  </w:style>
  <w:style w:type="paragraph" w:styleId="Footer">
    <w:name w:val="footer"/>
    <w:basedOn w:val="Normal"/>
    <w:link w:val="FooterChar"/>
    <w:uiPriority w:val="99"/>
    <w:unhideWhenUsed/>
    <w:rsid w:val="00C95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Millington</dc:creator>
  <cp:keywords/>
  <dc:description/>
  <cp:lastModifiedBy>Village Hall</cp:lastModifiedBy>
  <cp:revision>77</cp:revision>
  <dcterms:created xsi:type="dcterms:W3CDTF">2023-05-25T10:28:00Z</dcterms:created>
  <dcterms:modified xsi:type="dcterms:W3CDTF">2026-05-26T11:18:00Z</dcterms:modified>
</cp:coreProperties>
</file>