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597E9" w14:textId="00695157" w:rsidR="00ED3058" w:rsidRDefault="00D438C0" w:rsidP="00D438C0">
      <w:pPr>
        <w:jc w:val="center"/>
        <w:rPr>
          <w:rFonts w:ascii="Arial" w:hAnsi="Arial" w:cs="Arial"/>
          <w:b/>
          <w:bCs/>
        </w:rPr>
      </w:pPr>
      <w:r>
        <w:rPr>
          <w:rFonts w:ascii="Arial" w:hAnsi="Arial" w:cs="Arial"/>
          <w:b/>
          <w:bCs/>
        </w:rPr>
        <w:t>S</w:t>
      </w:r>
      <w:r w:rsidR="0060103A">
        <w:rPr>
          <w:rFonts w:ascii="Arial" w:hAnsi="Arial" w:cs="Arial"/>
          <w:b/>
          <w:bCs/>
        </w:rPr>
        <w:t>O</w:t>
      </w:r>
      <w:r>
        <w:rPr>
          <w:rFonts w:ascii="Arial" w:hAnsi="Arial" w:cs="Arial"/>
          <w:b/>
          <w:bCs/>
        </w:rPr>
        <w:t xml:space="preserve">CIAL MEDIA POLICY AND </w:t>
      </w:r>
      <w:r w:rsidR="0060103A">
        <w:rPr>
          <w:rFonts w:ascii="Arial" w:hAnsi="Arial" w:cs="Arial"/>
          <w:b/>
          <w:bCs/>
        </w:rPr>
        <w:t>GUIDELINES</w:t>
      </w:r>
    </w:p>
    <w:p w14:paraId="2DA50AFD" w14:textId="129C19FC" w:rsidR="000B1ADC" w:rsidRPr="0060103A" w:rsidRDefault="000B1ADC" w:rsidP="000B1ADC">
      <w:pPr>
        <w:rPr>
          <w:rFonts w:ascii="Arial" w:hAnsi="Arial" w:cs="Arial"/>
        </w:rPr>
      </w:pPr>
      <w:r w:rsidRPr="0060103A">
        <w:rPr>
          <w:rFonts w:ascii="Arial" w:hAnsi="Arial" w:cs="Arial"/>
        </w:rPr>
        <w:t>POLICY</w:t>
      </w:r>
    </w:p>
    <w:p w14:paraId="13A338D4" w14:textId="33C4B8CE" w:rsidR="000B1ADC" w:rsidRPr="0060103A" w:rsidRDefault="000B1ADC" w:rsidP="000B1ADC">
      <w:pPr>
        <w:tabs>
          <w:tab w:val="left" w:pos="3144"/>
        </w:tabs>
        <w:spacing w:after="0" w:line="240" w:lineRule="auto"/>
        <w:rPr>
          <w:rFonts w:ascii="Arial" w:hAnsi="Arial" w:cs="Arial"/>
        </w:rPr>
      </w:pPr>
      <w:r w:rsidRPr="0060103A">
        <w:rPr>
          <w:rFonts w:ascii="Arial" w:hAnsi="Arial" w:cs="Arial"/>
        </w:rPr>
        <w:t xml:space="preserve">Social media is the term given to web-based tools and applications which enable users to create and share content (words, images and video content), and network with each other through the sharing of information, opinions, knowledge and common interests. Examples of </w:t>
      </w:r>
    </w:p>
    <w:p w14:paraId="7BEC3588" w14:textId="1FBF17A4" w:rsidR="000B1ADC" w:rsidRPr="0060103A" w:rsidRDefault="000B1ADC" w:rsidP="0060103A">
      <w:pPr>
        <w:tabs>
          <w:tab w:val="left" w:pos="3144"/>
        </w:tabs>
        <w:spacing w:after="0" w:line="240" w:lineRule="auto"/>
        <w:rPr>
          <w:rFonts w:ascii="Arial" w:hAnsi="Arial" w:cs="Arial"/>
        </w:rPr>
      </w:pPr>
      <w:r w:rsidRPr="0060103A">
        <w:rPr>
          <w:rFonts w:ascii="Arial" w:hAnsi="Arial" w:cs="Arial"/>
        </w:rPr>
        <w:t xml:space="preserve">social media include Facebook, Twitter, and Instagram. Social media is important to the success of </w:t>
      </w:r>
      <w:r w:rsidR="0060103A" w:rsidRPr="0060103A">
        <w:rPr>
          <w:rFonts w:ascii="Arial" w:hAnsi="Arial" w:cs="Arial"/>
        </w:rPr>
        <w:t>engaging</w:t>
      </w:r>
      <w:r w:rsidRPr="0060103A">
        <w:rPr>
          <w:rFonts w:ascii="Arial" w:hAnsi="Arial" w:cs="Arial"/>
        </w:rPr>
        <w:t xml:space="preserve"> with our audience, participate in relevant conversations and raise </w:t>
      </w:r>
      <w:r w:rsidR="0060103A" w:rsidRPr="0060103A">
        <w:rPr>
          <w:rFonts w:ascii="Arial" w:hAnsi="Arial" w:cs="Arial"/>
        </w:rPr>
        <w:t>our profile</w:t>
      </w:r>
    </w:p>
    <w:p w14:paraId="2D7D7E59" w14:textId="77777777" w:rsidR="0060103A" w:rsidRPr="0060103A" w:rsidRDefault="0060103A" w:rsidP="0060103A">
      <w:pPr>
        <w:tabs>
          <w:tab w:val="left" w:pos="3144"/>
        </w:tabs>
        <w:spacing w:after="0" w:line="240" w:lineRule="auto"/>
        <w:rPr>
          <w:rFonts w:ascii="Arial" w:hAnsi="Arial" w:cs="Arial"/>
          <w:bCs/>
        </w:rPr>
      </w:pPr>
    </w:p>
    <w:p w14:paraId="4DDC4911" w14:textId="77777777" w:rsidR="0060103A" w:rsidRDefault="0060103A" w:rsidP="0060103A">
      <w:pPr>
        <w:pStyle w:val="CGheading2"/>
        <w:rPr>
          <w:rFonts w:ascii="Arial" w:hAnsi="Arial"/>
          <w:b w:val="0"/>
          <w:bCs/>
          <w:color w:val="auto"/>
          <w:sz w:val="22"/>
          <w:szCs w:val="22"/>
        </w:rPr>
      </w:pPr>
      <w:bookmarkStart w:id="0" w:name="_Toc483218168"/>
      <w:r w:rsidRPr="0060103A">
        <w:rPr>
          <w:rFonts w:ascii="Arial" w:hAnsi="Arial"/>
          <w:b w:val="0"/>
          <w:bCs/>
          <w:color w:val="auto"/>
          <w:sz w:val="22"/>
          <w:szCs w:val="22"/>
        </w:rPr>
        <w:t>Why do we need a social media policy?</w:t>
      </w:r>
      <w:bookmarkEnd w:id="0"/>
    </w:p>
    <w:p w14:paraId="0BAE0F05" w14:textId="77777777" w:rsidR="0060103A" w:rsidRPr="0060103A" w:rsidRDefault="0060103A" w:rsidP="0060103A"/>
    <w:p w14:paraId="16EBF13D" w14:textId="3962C0BA" w:rsidR="0060103A" w:rsidRPr="0060103A" w:rsidRDefault="0060103A" w:rsidP="0060103A">
      <w:pPr>
        <w:tabs>
          <w:tab w:val="left" w:pos="3144"/>
        </w:tabs>
        <w:spacing w:after="0" w:line="240" w:lineRule="auto"/>
        <w:rPr>
          <w:rFonts w:ascii="Arial" w:hAnsi="Arial" w:cs="Arial"/>
        </w:rPr>
      </w:pPr>
      <w:r w:rsidRPr="0060103A">
        <w:rPr>
          <w:rFonts w:ascii="Arial" w:hAnsi="Arial" w:cs="Arial"/>
        </w:rPr>
        <w:t xml:space="preserve">The difference between a personal and professional opinion can be blurred on social media, particularly </w:t>
      </w:r>
      <w:r>
        <w:rPr>
          <w:rFonts w:ascii="Arial" w:hAnsi="Arial" w:cs="Arial"/>
        </w:rPr>
        <w:t>when</w:t>
      </w:r>
      <w:r w:rsidRPr="0060103A">
        <w:rPr>
          <w:rFonts w:ascii="Arial" w:hAnsi="Arial" w:cs="Arial"/>
        </w:rPr>
        <w:t xml:space="preserve"> discussing issues relating </w:t>
      </w:r>
      <w:r>
        <w:rPr>
          <w:rFonts w:ascii="Arial" w:hAnsi="Arial" w:cs="Arial"/>
        </w:rPr>
        <w:t xml:space="preserve">to our </w:t>
      </w:r>
      <w:r w:rsidRPr="0060103A">
        <w:rPr>
          <w:rFonts w:ascii="Arial" w:hAnsi="Arial" w:cs="Arial"/>
        </w:rPr>
        <w:t xml:space="preserve">work. While we encourage the use of social media, we have certain standards, outlined in this policy, which we require everyone to observe. Publication and commentary on social media </w:t>
      </w:r>
      <w:proofErr w:type="gramStart"/>
      <w:r w:rsidRPr="0060103A">
        <w:rPr>
          <w:rFonts w:ascii="Arial" w:hAnsi="Arial" w:cs="Arial"/>
        </w:rPr>
        <w:t>carries</w:t>
      </w:r>
      <w:proofErr w:type="gramEnd"/>
      <w:r w:rsidRPr="0060103A">
        <w:rPr>
          <w:rFonts w:ascii="Arial" w:hAnsi="Arial" w:cs="Arial"/>
        </w:rPr>
        <w:t xml:space="preserve"> similar obligations to any other kind of publication or commentary in the public domain.</w:t>
      </w:r>
    </w:p>
    <w:p w14:paraId="74925F63" w14:textId="77777777" w:rsidR="0060103A" w:rsidRPr="0060103A" w:rsidRDefault="0060103A" w:rsidP="0060103A">
      <w:pPr>
        <w:tabs>
          <w:tab w:val="left" w:pos="3144"/>
        </w:tabs>
        <w:spacing w:after="0" w:line="240" w:lineRule="auto"/>
        <w:rPr>
          <w:rFonts w:ascii="Arial" w:hAnsi="Arial" w:cs="Arial"/>
        </w:rPr>
      </w:pPr>
    </w:p>
    <w:p w14:paraId="2E625BF1" w14:textId="39678D5A" w:rsidR="0060103A" w:rsidRDefault="0060103A" w:rsidP="0060103A">
      <w:pPr>
        <w:tabs>
          <w:tab w:val="left" w:pos="3144"/>
        </w:tabs>
        <w:spacing w:after="0" w:line="240" w:lineRule="auto"/>
        <w:rPr>
          <w:rFonts w:ascii="Arial" w:hAnsi="Arial" w:cs="Arial"/>
        </w:rPr>
      </w:pPr>
      <w:r w:rsidRPr="0060103A">
        <w:rPr>
          <w:rFonts w:ascii="Arial" w:hAnsi="Arial" w:cs="Arial"/>
        </w:rPr>
        <w:t xml:space="preserve">This policy is intended for all </w:t>
      </w:r>
      <w:r w:rsidRPr="0060103A">
        <w:rPr>
          <w:rFonts w:ascii="Arial" w:hAnsi="Arial" w:cs="Arial"/>
          <w:iCs/>
        </w:rPr>
        <w:t>staff members, volunteers</w:t>
      </w:r>
      <w:r>
        <w:rPr>
          <w:rFonts w:ascii="Arial" w:hAnsi="Arial" w:cs="Arial"/>
          <w:i/>
        </w:rPr>
        <w:t xml:space="preserve"> </w:t>
      </w:r>
      <w:r w:rsidRPr="0060103A">
        <w:rPr>
          <w:rFonts w:ascii="Arial" w:hAnsi="Arial" w:cs="Arial"/>
          <w:iCs/>
        </w:rPr>
        <w:t xml:space="preserve">and </w:t>
      </w:r>
      <w:proofErr w:type="gramStart"/>
      <w:r w:rsidRPr="0060103A">
        <w:rPr>
          <w:rFonts w:ascii="Arial" w:hAnsi="Arial" w:cs="Arial"/>
          <w:iCs/>
        </w:rPr>
        <w:t>Trustees</w:t>
      </w:r>
      <w:proofErr w:type="gramEnd"/>
      <w:r w:rsidRPr="0060103A">
        <w:rPr>
          <w:rFonts w:ascii="Arial" w:hAnsi="Arial" w:cs="Arial"/>
          <w:iCs/>
        </w:rPr>
        <w:t xml:space="preserve"> and</w:t>
      </w:r>
      <w:r>
        <w:rPr>
          <w:rFonts w:ascii="Arial" w:hAnsi="Arial" w:cs="Arial"/>
          <w:i/>
        </w:rPr>
        <w:t xml:space="preserve"> </w:t>
      </w:r>
      <w:r w:rsidRPr="0060103A">
        <w:rPr>
          <w:rFonts w:ascii="Arial" w:hAnsi="Arial" w:cs="Arial"/>
        </w:rPr>
        <w:t>applies to content posted on both a</w:t>
      </w:r>
      <w:r w:rsidRPr="0060103A">
        <w:rPr>
          <w:rFonts w:ascii="Arial" w:hAnsi="Arial" w:cs="Arial"/>
          <w:i/>
        </w:rPr>
        <w:t xml:space="preserve"> </w:t>
      </w:r>
      <w:proofErr w:type="spellStart"/>
      <w:r w:rsidRPr="0060103A">
        <w:rPr>
          <w:rFonts w:ascii="Arial" w:hAnsi="Arial" w:cs="Arial"/>
          <w:iCs/>
        </w:rPr>
        <w:t>Hanslope</w:t>
      </w:r>
      <w:proofErr w:type="spellEnd"/>
      <w:r w:rsidRPr="0060103A">
        <w:rPr>
          <w:rFonts w:ascii="Arial" w:hAnsi="Arial" w:cs="Arial"/>
          <w:iCs/>
        </w:rPr>
        <w:t xml:space="preserve"> Village Hall</w:t>
      </w:r>
      <w:r w:rsidRPr="0060103A">
        <w:rPr>
          <w:rFonts w:ascii="Arial" w:hAnsi="Arial" w:cs="Arial"/>
          <w:i/>
        </w:rPr>
        <w:t xml:space="preserve"> </w:t>
      </w:r>
      <w:r w:rsidRPr="0060103A">
        <w:rPr>
          <w:rFonts w:ascii="Arial" w:hAnsi="Arial" w:cs="Arial"/>
        </w:rPr>
        <w:t>device</w:t>
      </w:r>
      <w:r>
        <w:rPr>
          <w:rFonts w:ascii="Arial" w:hAnsi="Arial" w:cs="Arial"/>
        </w:rPr>
        <w:t>s</w:t>
      </w:r>
      <w:r w:rsidRPr="0060103A">
        <w:rPr>
          <w:rFonts w:ascii="Arial" w:hAnsi="Arial" w:cs="Arial"/>
        </w:rPr>
        <w:t xml:space="preserve"> and a personal device</w:t>
      </w:r>
      <w:r w:rsidRPr="0060103A">
        <w:rPr>
          <w:rFonts w:ascii="Arial" w:hAnsi="Arial" w:cs="Arial"/>
          <w:i/>
        </w:rPr>
        <w:t xml:space="preserve">. </w:t>
      </w:r>
      <w:r w:rsidRPr="0060103A">
        <w:rPr>
          <w:rFonts w:ascii="Arial" w:hAnsi="Arial" w:cs="Arial"/>
        </w:rPr>
        <w:t xml:space="preserve">Before engaging in work-related social media activity, staff must read this policy. </w:t>
      </w:r>
    </w:p>
    <w:p w14:paraId="2F1511E6" w14:textId="77777777" w:rsidR="006962D8" w:rsidRDefault="006962D8" w:rsidP="0060103A">
      <w:pPr>
        <w:tabs>
          <w:tab w:val="left" w:pos="3144"/>
        </w:tabs>
        <w:spacing w:after="0" w:line="240" w:lineRule="auto"/>
        <w:rPr>
          <w:rFonts w:ascii="Arial" w:hAnsi="Arial" w:cs="Arial"/>
        </w:rPr>
      </w:pPr>
    </w:p>
    <w:p w14:paraId="338F6FB4" w14:textId="744CD4EC" w:rsidR="006962D8" w:rsidRDefault="006962D8" w:rsidP="0060103A">
      <w:pPr>
        <w:tabs>
          <w:tab w:val="left" w:pos="3144"/>
        </w:tabs>
        <w:spacing w:after="0" w:line="240" w:lineRule="auto"/>
        <w:rPr>
          <w:rFonts w:ascii="Arial" w:hAnsi="Arial" w:cs="Arial"/>
        </w:rPr>
      </w:pPr>
      <w:r>
        <w:rPr>
          <w:rFonts w:ascii="Arial" w:hAnsi="Arial" w:cs="Arial"/>
        </w:rPr>
        <w:t>GUIDELINES</w:t>
      </w:r>
    </w:p>
    <w:p w14:paraId="4067DBE1" w14:textId="78C83C23" w:rsidR="006962D8" w:rsidRPr="006962D8" w:rsidRDefault="006962D8" w:rsidP="006962D8">
      <w:pPr>
        <w:pStyle w:val="ListParagraph"/>
        <w:numPr>
          <w:ilvl w:val="0"/>
          <w:numId w:val="1"/>
        </w:numPr>
        <w:tabs>
          <w:tab w:val="left" w:pos="3144"/>
        </w:tabs>
        <w:spacing w:after="0" w:line="240" w:lineRule="auto"/>
        <w:rPr>
          <w:rFonts w:ascii="Arial" w:hAnsi="Arial" w:cs="Arial"/>
        </w:rPr>
      </w:pPr>
      <w:r w:rsidRPr="006962D8">
        <w:rPr>
          <w:rFonts w:ascii="Arial" w:hAnsi="Arial" w:cs="Arial"/>
        </w:rPr>
        <w:t xml:space="preserve">Make sure that all social media content has a purpose and a benefit for us and accurately reflects </w:t>
      </w:r>
      <w:r w:rsidRPr="006962D8">
        <w:rPr>
          <w:rFonts w:ascii="Arial" w:hAnsi="Arial" w:cs="Arial"/>
          <w:iCs/>
        </w:rPr>
        <w:t xml:space="preserve">our </w:t>
      </w:r>
      <w:r w:rsidRPr="006962D8">
        <w:rPr>
          <w:rFonts w:ascii="Arial" w:hAnsi="Arial" w:cs="Arial"/>
        </w:rPr>
        <w:t>agreed position.</w:t>
      </w:r>
    </w:p>
    <w:p w14:paraId="5BC66432" w14:textId="3363E9A7" w:rsidR="006962D8" w:rsidRDefault="00E820C0" w:rsidP="006962D8">
      <w:pPr>
        <w:pStyle w:val="ListParagraph"/>
        <w:numPr>
          <w:ilvl w:val="0"/>
          <w:numId w:val="1"/>
        </w:numPr>
        <w:tabs>
          <w:tab w:val="left" w:pos="3144"/>
        </w:tabs>
        <w:spacing w:after="0" w:line="240" w:lineRule="auto"/>
        <w:rPr>
          <w:rFonts w:ascii="Arial" w:hAnsi="Arial" w:cs="Arial"/>
        </w:rPr>
      </w:pPr>
      <w:r w:rsidRPr="00E820C0">
        <w:rPr>
          <w:rFonts w:ascii="Arial" w:hAnsi="Arial" w:cs="Arial"/>
        </w:rPr>
        <w:t>Always pause and think before posting. That said, reply to comments in a timely manner, when a response is appropriate</w:t>
      </w:r>
      <w:r>
        <w:rPr>
          <w:rFonts w:ascii="Arial" w:hAnsi="Arial" w:cs="Arial"/>
        </w:rPr>
        <w:t>.</w:t>
      </w:r>
    </w:p>
    <w:p w14:paraId="4004B501" w14:textId="13E3AB21" w:rsidR="00E820C0" w:rsidRDefault="00E820C0" w:rsidP="00E820C0">
      <w:pPr>
        <w:pStyle w:val="ListParagraph"/>
        <w:numPr>
          <w:ilvl w:val="0"/>
          <w:numId w:val="1"/>
        </w:numPr>
        <w:tabs>
          <w:tab w:val="left" w:pos="3144"/>
        </w:tabs>
        <w:spacing w:after="0" w:line="240" w:lineRule="auto"/>
        <w:rPr>
          <w:rFonts w:ascii="Arial" w:hAnsi="Arial" w:cs="Arial"/>
        </w:rPr>
      </w:pPr>
      <w:r>
        <w:rPr>
          <w:rFonts w:ascii="Arial" w:hAnsi="Arial" w:cs="Arial"/>
        </w:rPr>
        <w:t xml:space="preserve">We </w:t>
      </w:r>
      <w:r w:rsidRPr="00E820C0">
        <w:rPr>
          <w:rFonts w:ascii="Arial" w:hAnsi="Arial" w:cs="Arial"/>
        </w:rPr>
        <w:t xml:space="preserve">shouldn't post content about </w:t>
      </w:r>
      <w:r>
        <w:rPr>
          <w:rFonts w:ascii="Arial" w:hAnsi="Arial" w:cs="Arial"/>
        </w:rPr>
        <w:t>volunteers or users</w:t>
      </w:r>
      <w:r w:rsidRPr="00E820C0">
        <w:rPr>
          <w:rFonts w:ascii="Arial" w:hAnsi="Arial" w:cs="Arial"/>
        </w:rPr>
        <w:t xml:space="preserve"> without their express permission. If </w:t>
      </w:r>
      <w:r>
        <w:rPr>
          <w:rFonts w:ascii="Arial" w:hAnsi="Arial" w:cs="Arial"/>
        </w:rPr>
        <w:t>you</w:t>
      </w:r>
      <w:r w:rsidRPr="00E820C0">
        <w:rPr>
          <w:rFonts w:ascii="Arial" w:hAnsi="Arial" w:cs="Arial"/>
        </w:rPr>
        <w:t xml:space="preserve"> are sharing information about </w:t>
      </w:r>
      <w:r>
        <w:rPr>
          <w:rFonts w:ascii="Arial" w:hAnsi="Arial" w:cs="Arial"/>
        </w:rPr>
        <w:t>volunteers or</w:t>
      </w:r>
      <w:r w:rsidRPr="00E820C0">
        <w:rPr>
          <w:rFonts w:ascii="Arial" w:hAnsi="Arial" w:cs="Arial"/>
        </w:rPr>
        <w:t xml:space="preserve"> users or </w:t>
      </w:r>
      <w:proofErr w:type="gramStart"/>
      <w:r w:rsidRPr="00E820C0">
        <w:rPr>
          <w:rFonts w:ascii="Arial" w:hAnsi="Arial" w:cs="Arial"/>
        </w:rPr>
        <w:t>third party</w:t>
      </w:r>
      <w:proofErr w:type="gramEnd"/>
      <w:r w:rsidRPr="00E820C0">
        <w:rPr>
          <w:rFonts w:ascii="Arial" w:hAnsi="Arial" w:cs="Arial"/>
        </w:rPr>
        <w:t xml:space="preserve"> organisations, this content should be clearly labelled so our </w:t>
      </w:r>
      <w:r>
        <w:rPr>
          <w:rFonts w:ascii="Arial" w:hAnsi="Arial" w:cs="Arial"/>
        </w:rPr>
        <w:t>readers</w:t>
      </w:r>
      <w:r w:rsidRPr="00E820C0">
        <w:rPr>
          <w:rFonts w:ascii="Arial" w:hAnsi="Arial" w:cs="Arial"/>
        </w:rPr>
        <w:t xml:space="preserve"> know it has not come directly from </w:t>
      </w:r>
      <w:r>
        <w:rPr>
          <w:rFonts w:ascii="Arial" w:hAnsi="Arial" w:cs="Arial"/>
        </w:rPr>
        <w:t xml:space="preserve">us. </w:t>
      </w:r>
      <w:r w:rsidRPr="00E820C0">
        <w:rPr>
          <w:rFonts w:ascii="Arial" w:hAnsi="Arial" w:cs="Arial"/>
        </w:rPr>
        <w:t xml:space="preserve">If using interviews, videos or photos that clearly identify a child or young person, </w:t>
      </w:r>
      <w:r>
        <w:rPr>
          <w:rFonts w:ascii="Arial" w:hAnsi="Arial" w:cs="Arial"/>
        </w:rPr>
        <w:t xml:space="preserve">you </w:t>
      </w:r>
      <w:r w:rsidRPr="00E820C0">
        <w:rPr>
          <w:rFonts w:ascii="Arial" w:hAnsi="Arial" w:cs="Arial"/>
        </w:rPr>
        <w:t>must ensure they have the consent of a parent or guardian before using them on social media.</w:t>
      </w:r>
    </w:p>
    <w:p w14:paraId="3C160486" w14:textId="77777777" w:rsidR="00E820C0" w:rsidRDefault="00E820C0" w:rsidP="00E820C0">
      <w:pPr>
        <w:pStyle w:val="ListParagraph"/>
        <w:numPr>
          <w:ilvl w:val="0"/>
          <w:numId w:val="1"/>
        </w:numPr>
        <w:tabs>
          <w:tab w:val="left" w:pos="3144"/>
        </w:tabs>
        <w:spacing w:after="0" w:line="240" w:lineRule="auto"/>
        <w:rPr>
          <w:rFonts w:ascii="Arial" w:hAnsi="Arial" w:cs="Arial"/>
        </w:rPr>
      </w:pPr>
      <w:r w:rsidRPr="00E820C0">
        <w:rPr>
          <w:rFonts w:ascii="Arial" w:hAnsi="Arial" w:cs="Arial"/>
        </w:rPr>
        <w:t>Always check facts.</w:t>
      </w:r>
      <w:r>
        <w:rPr>
          <w:rFonts w:ascii="Arial" w:hAnsi="Arial" w:cs="Arial"/>
        </w:rPr>
        <w:t xml:space="preserve"> You</w:t>
      </w:r>
      <w:r w:rsidRPr="00E820C0">
        <w:rPr>
          <w:rFonts w:ascii="Arial" w:hAnsi="Arial" w:cs="Arial"/>
        </w:rPr>
        <w:t xml:space="preserve"> should not automatically assume that material is accurate and should take reasonable steps where necessary to seek verification, for example, by checking data/statistics and being wary of photo manipulation.</w:t>
      </w:r>
    </w:p>
    <w:p w14:paraId="27D7D114" w14:textId="00A13CB0" w:rsidR="00E820C0" w:rsidRDefault="00E820C0" w:rsidP="003A5E75">
      <w:pPr>
        <w:pStyle w:val="ListParagraph"/>
        <w:numPr>
          <w:ilvl w:val="0"/>
          <w:numId w:val="1"/>
        </w:numPr>
        <w:tabs>
          <w:tab w:val="left" w:pos="3144"/>
        </w:tabs>
        <w:spacing w:after="0" w:line="240" w:lineRule="auto"/>
        <w:rPr>
          <w:rFonts w:ascii="Arial" w:hAnsi="Arial" w:cs="Arial"/>
        </w:rPr>
      </w:pPr>
      <w:r w:rsidRPr="00E820C0">
        <w:rPr>
          <w:rFonts w:ascii="Arial" w:hAnsi="Arial" w:cs="Arial"/>
          <w:iCs/>
        </w:rPr>
        <w:t>HVH</w:t>
      </w:r>
      <w:r w:rsidRPr="00E820C0">
        <w:rPr>
          <w:rFonts w:ascii="Arial" w:hAnsi="Arial" w:cs="Arial"/>
        </w:rPr>
        <w:t xml:space="preserve"> is not a political organisation and does not hold a view on party politics or have any affiliation with or links to political parties. We have every right to express views on policy, including the policies of parties, but </w:t>
      </w:r>
      <w:r>
        <w:rPr>
          <w:rFonts w:ascii="Arial" w:hAnsi="Arial" w:cs="Arial"/>
        </w:rPr>
        <w:t>that must be an agreed view.</w:t>
      </w:r>
    </w:p>
    <w:p w14:paraId="7A4D797C" w14:textId="49E63D07" w:rsidR="003A5E75" w:rsidRPr="003A5E75" w:rsidRDefault="003A5E75" w:rsidP="003A5E75">
      <w:pPr>
        <w:pStyle w:val="ListParagraph"/>
        <w:numPr>
          <w:ilvl w:val="0"/>
          <w:numId w:val="1"/>
        </w:numPr>
        <w:tabs>
          <w:tab w:val="left" w:pos="3144"/>
        </w:tabs>
        <w:spacing w:after="0" w:line="240" w:lineRule="auto"/>
        <w:rPr>
          <w:rFonts w:ascii="Arial" w:hAnsi="Arial" w:cs="Arial"/>
        </w:rPr>
      </w:pPr>
      <w:r w:rsidRPr="003A5E75">
        <w:rPr>
          <w:rFonts w:ascii="Arial" w:hAnsi="Arial" w:cs="Arial"/>
        </w:rPr>
        <w:t xml:space="preserve">If any </w:t>
      </w:r>
      <w:r>
        <w:rPr>
          <w:rFonts w:ascii="Arial" w:hAnsi="Arial" w:cs="Arial"/>
        </w:rPr>
        <w:t>Trustee becomes</w:t>
      </w:r>
      <w:r w:rsidRPr="003A5E75">
        <w:rPr>
          <w:rFonts w:ascii="Arial" w:hAnsi="Arial" w:cs="Arial"/>
        </w:rPr>
        <w:t xml:space="preserve"> aware of any comments online that they think </w:t>
      </w:r>
      <w:r>
        <w:rPr>
          <w:rFonts w:ascii="Arial" w:hAnsi="Arial" w:cs="Arial"/>
        </w:rPr>
        <w:t>have the potential to cause us a problem</w:t>
      </w:r>
      <w:r w:rsidRPr="003A5E75">
        <w:rPr>
          <w:rFonts w:ascii="Arial" w:hAnsi="Arial" w:cs="Arial"/>
        </w:rPr>
        <w:t xml:space="preserve">, they should speak to </w:t>
      </w:r>
      <w:r>
        <w:rPr>
          <w:rFonts w:ascii="Arial" w:hAnsi="Arial" w:cs="Arial"/>
        </w:rPr>
        <w:t>other trustees to help to assess and address the issue</w:t>
      </w:r>
    </w:p>
    <w:p w14:paraId="64F22346" w14:textId="2918DD0D" w:rsidR="003A5E75" w:rsidRPr="003A5E75" w:rsidRDefault="003A5E75" w:rsidP="003A5E75">
      <w:pPr>
        <w:pStyle w:val="ListParagraph"/>
        <w:numPr>
          <w:ilvl w:val="0"/>
          <w:numId w:val="1"/>
        </w:numPr>
        <w:tabs>
          <w:tab w:val="left" w:pos="3144"/>
        </w:tabs>
        <w:spacing w:after="0" w:line="240" w:lineRule="auto"/>
        <w:rPr>
          <w:rFonts w:ascii="Arial" w:hAnsi="Arial" w:cs="Arial"/>
        </w:rPr>
      </w:pPr>
      <w:r>
        <w:rPr>
          <w:rFonts w:ascii="Arial" w:hAnsi="Arial" w:cs="Arial"/>
        </w:rPr>
        <w:t>These Guidelines do</w:t>
      </w:r>
      <w:r w:rsidRPr="003A5E75">
        <w:rPr>
          <w:rFonts w:ascii="Arial" w:hAnsi="Arial" w:cs="Arial"/>
        </w:rPr>
        <w:t xml:space="preserve"> not intend to inhibit personal use of social media but instead flags up those areas in which conflicts might arise</w:t>
      </w:r>
      <w:r>
        <w:rPr>
          <w:rFonts w:ascii="Arial" w:hAnsi="Arial" w:cs="Arial"/>
        </w:rPr>
        <w:t>. We</w:t>
      </w:r>
      <w:r w:rsidRPr="003A5E75">
        <w:rPr>
          <w:rFonts w:ascii="Arial" w:hAnsi="Arial" w:cs="Arial"/>
        </w:rPr>
        <w:t xml:space="preserve"> are expected to behave appropriately, and in ways that are consistent </w:t>
      </w:r>
      <w:r>
        <w:rPr>
          <w:rFonts w:ascii="Arial" w:hAnsi="Arial" w:cs="Arial"/>
        </w:rPr>
        <w:t>with HVH’s</w:t>
      </w:r>
      <w:r w:rsidRPr="003A5E75">
        <w:rPr>
          <w:rFonts w:ascii="Arial" w:hAnsi="Arial" w:cs="Arial"/>
        </w:rPr>
        <w:t xml:space="preserve"> values and policies, both online and in real life. </w:t>
      </w:r>
    </w:p>
    <w:p w14:paraId="38403395" w14:textId="77777777" w:rsidR="003A5E75" w:rsidRPr="003A5E75" w:rsidRDefault="003A5E75" w:rsidP="003A5E75">
      <w:pPr>
        <w:pStyle w:val="ListParagraph"/>
        <w:tabs>
          <w:tab w:val="left" w:pos="3144"/>
        </w:tabs>
        <w:spacing w:after="0" w:line="240" w:lineRule="auto"/>
        <w:rPr>
          <w:rFonts w:ascii="Arial" w:hAnsi="Arial" w:cs="Arial"/>
        </w:rPr>
      </w:pPr>
    </w:p>
    <w:p w14:paraId="093A909F" w14:textId="41E552FF" w:rsidR="003A5E75" w:rsidRDefault="003A5E75">
      <w:pPr>
        <w:rPr>
          <w:rFonts w:ascii="Century Gothic" w:hAnsi="Century Gothic" w:cs="Arial"/>
        </w:rPr>
      </w:pPr>
      <w:r>
        <w:rPr>
          <w:rFonts w:ascii="Century Gothic" w:hAnsi="Century Gothic" w:cs="Arial"/>
        </w:rPr>
        <w:br w:type="page"/>
      </w:r>
    </w:p>
    <w:p w14:paraId="15ADEB43" w14:textId="2F65CBC1" w:rsidR="003A5E75" w:rsidRDefault="003A5E75" w:rsidP="003A5E75">
      <w:pPr>
        <w:tabs>
          <w:tab w:val="left" w:pos="3144"/>
        </w:tabs>
        <w:spacing w:after="0" w:line="240" w:lineRule="auto"/>
        <w:rPr>
          <w:rFonts w:ascii="Century Gothic" w:hAnsi="Century Gothic" w:cs="Arial"/>
        </w:rPr>
      </w:pPr>
      <w:r>
        <w:rPr>
          <w:rFonts w:ascii="Century Gothic" w:hAnsi="Century Gothic" w:cs="Arial"/>
        </w:rPr>
        <w:lastRenderedPageBreak/>
        <w:t>FURTHER USEFUL INFORMATION</w:t>
      </w:r>
    </w:p>
    <w:p w14:paraId="7FA3B398" w14:textId="77777777" w:rsidR="003A5E75" w:rsidRPr="003A5E75" w:rsidRDefault="003A5E75" w:rsidP="003A5E75">
      <w:pPr>
        <w:tabs>
          <w:tab w:val="left" w:pos="3144"/>
        </w:tabs>
        <w:spacing w:after="0" w:line="240" w:lineRule="auto"/>
        <w:rPr>
          <w:rFonts w:ascii="Century Gothic" w:hAnsi="Century Gothic" w:cs="Arial"/>
        </w:rPr>
      </w:pPr>
    </w:p>
    <w:p w14:paraId="32CDAE71" w14:textId="77777777" w:rsidR="003A5E75" w:rsidRPr="003A5E75" w:rsidRDefault="003A5E75" w:rsidP="003A5E75">
      <w:pPr>
        <w:pStyle w:val="CGheading2"/>
        <w:rPr>
          <w:rFonts w:ascii="Arial" w:hAnsi="Arial"/>
          <w:color w:val="auto"/>
          <w:sz w:val="22"/>
          <w:szCs w:val="22"/>
        </w:rPr>
      </w:pPr>
      <w:bookmarkStart w:id="1" w:name="_Toc483218177"/>
      <w:r w:rsidRPr="003A5E75">
        <w:rPr>
          <w:rFonts w:ascii="Arial" w:hAnsi="Arial"/>
          <w:color w:val="auto"/>
          <w:sz w:val="22"/>
          <w:szCs w:val="22"/>
        </w:rPr>
        <w:t>Libel</w:t>
      </w:r>
      <w:bookmarkEnd w:id="1"/>
    </w:p>
    <w:p w14:paraId="17AA002B" w14:textId="78D22960" w:rsidR="003A5E75" w:rsidRPr="003A5E75" w:rsidRDefault="003A5E75" w:rsidP="003A5E75">
      <w:pPr>
        <w:tabs>
          <w:tab w:val="left" w:pos="3144"/>
        </w:tabs>
        <w:spacing w:after="0" w:line="240" w:lineRule="auto"/>
        <w:rPr>
          <w:rFonts w:ascii="Arial" w:hAnsi="Arial" w:cs="Arial"/>
        </w:rPr>
      </w:pPr>
      <w:r w:rsidRPr="003A5E75">
        <w:rPr>
          <w:rFonts w:ascii="Arial" w:hAnsi="Arial" w:cs="Arial"/>
        </w:rPr>
        <w:t xml:space="preserve">Libel is when a false written statement that is damaging to a person's reputation is published online or in print. </w:t>
      </w:r>
      <w:r>
        <w:rPr>
          <w:rFonts w:ascii="Arial" w:hAnsi="Arial" w:cs="Arial"/>
        </w:rPr>
        <w:t xml:space="preserve">If you </w:t>
      </w:r>
      <w:r w:rsidRPr="003A5E75">
        <w:rPr>
          <w:rFonts w:ascii="Arial" w:hAnsi="Arial" w:cs="Arial"/>
        </w:rPr>
        <w:t xml:space="preserve">are posting content on social media </w:t>
      </w:r>
      <w:r w:rsidR="004E5DE8">
        <w:rPr>
          <w:rFonts w:ascii="Arial" w:hAnsi="Arial" w:cs="Arial"/>
        </w:rPr>
        <w:t>as a Trustee or</w:t>
      </w:r>
      <w:r w:rsidRPr="003A5E75">
        <w:rPr>
          <w:rFonts w:ascii="Arial" w:hAnsi="Arial" w:cs="Arial"/>
        </w:rPr>
        <w:t xml:space="preserve"> in a personal capacity, </w:t>
      </w:r>
      <w:r w:rsidR="004E5DE8">
        <w:rPr>
          <w:rFonts w:ascii="Arial" w:hAnsi="Arial" w:cs="Arial"/>
        </w:rPr>
        <w:t>you</w:t>
      </w:r>
      <w:r w:rsidRPr="003A5E75">
        <w:rPr>
          <w:rFonts w:ascii="Arial" w:hAnsi="Arial" w:cs="Arial"/>
        </w:rPr>
        <w:t xml:space="preserve"> should not bring </w:t>
      </w:r>
      <w:r w:rsidR="004E5DE8">
        <w:rPr>
          <w:rFonts w:ascii="Arial" w:hAnsi="Arial" w:cs="Arial"/>
        </w:rPr>
        <w:t xml:space="preserve">HVH </w:t>
      </w:r>
      <w:r w:rsidRPr="003A5E75">
        <w:rPr>
          <w:rFonts w:ascii="Arial" w:hAnsi="Arial" w:cs="Arial"/>
        </w:rPr>
        <w:t>into disrepute by making defamatory comments about individuals or other organisations or groups.</w:t>
      </w:r>
    </w:p>
    <w:p w14:paraId="6FD5204D" w14:textId="77777777" w:rsidR="003A5E75" w:rsidRPr="003A5E75" w:rsidRDefault="003A5E75" w:rsidP="003A5E75">
      <w:pPr>
        <w:tabs>
          <w:tab w:val="left" w:pos="3144"/>
        </w:tabs>
        <w:spacing w:after="0" w:line="240" w:lineRule="auto"/>
        <w:rPr>
          <w:rFonts w:ascii="Arial" w:hAnsi="Arial" w:cs="Arial"/>
        </w:rPr>
      </w:pPr>
    </w:p>
    <w:p w14:paraId="5E450A07" w14:textId="77777777" w:rsidR="003A5E75" w:rsidRPr="003A5E75" w:rsidRDefault="003A5E75" w:rsidP="003A5E75">
      <w:pPr>
        <w:pStyle w:val="CGheading2"/>
        <w:rPr>
          <w:rFonts w:ascii="Arial" w:hAnsi="Arial"/>
          <w:color w:val="auto"/>
          <w:sz w:val="22"/>
          <w:szCs w:val="22"/>
        </w:rPr>
      </w:pPr>
      <w:bookmarkStart w:id="2" w:name="_Toc483218178"/>
      <w:r w:rsidRPr="003A5E75">
        <w:rPr>
          <w:rFonts w:ascii="Arial" w:hAnsi="Arial"/>
          <w:color w:val="auto"/>
          <w:sz w:val="22"/>
          <w:szCs w:val="22"/>
        </w:rPr>
        <w:t>Copyright law</w:t>
      </w:r>
      <w:bookmarkEnd w:id="2"/>
    </w:p>
    <w:p w14:paraId="199EA9A7" w14:textId="0084EDEF" w:rsidR="003A5E75" w:rsidRPr="003A5E75" w:rsidRDefault="003A5E75" w:rsidP="003A5E75">
      <w:pPr>
        <w:tabs>
          <w:tab w:val="left" w:pos="3144"/>
        </w:tabs>
        <w:spacing w:after="0" w:line="240" w:lineRule="auto"/>
        <w:rPr>
          <w:rFonts w:ascii="Arial" w:hAnsi="Arial" w:cs="Arial"/>
        </w:rPr>
      </w:pPr>
      <w:r w:rsidRPr="003A5E75">
        <w:rPr>
          <w:rFonts w:ascii="Arial" w:hAnsi="Arial" w:cs="Arial"/>
        </w:rPr>
        <w:t xml:space="preserve">It is critical that all </w:t>
      </w:r>
      <w:r w:rsidR="004E5DE8">
        <w:rPr>
          <w:rFonts w:ascii="Arial" w:hAnsi="Arial" w:cs="Arial"/>
        </w:rPr>
        <w:t xml:space="preserve">Trustees </w:t>
      </w:r>
      <w:r w:rsidRPr="003A5E75">
        <w:rPr>
          <w:rFonts w:ascii="Arial" w:hAnsi="Arial" w:cs="Arial"/>
        </w:rPr>
        <w:t>abide by the laws governing copyright, under the Copyright, Designs and Patents Act 1988. Never use or adapt someone else's images or written content without permission. Failing to acknowledge the source/author/resource citation, where permission has been given to reproduce content, is also considered a breach of copyright.</w:t>
      </w:r>
    </w:p>
    <w:p w14:paraId="76DF2FDA" w14:textId="77777777" w:rsidR="003A5E75" w:rsidRPr="003A5E75" w:rsidRDefault="003A5E75" w:rsidP="003A5E75">
      <w:pPr>
        <w:tabs>
          <w:tab w:val="left" w:pos="3144"/>
        </w:tabs>
        <w:spacing w:after="0" w:line="240" w:lineRule="auto"/>
        <w:rPr>
          <w:rFonts w:ascii="Arial" w:hAnsi="Arial" w:cs="Arial"/>
          <w:b/>
        </w:rPr>
      </w:pPr>
    </w:p>
    <w:p w14:paraId="6B3BA345" w14:textId="77777777" w:rsidR="003A5E75" w:rsidRPr="003A5E75" w:rsidRDefault="003A5E75" w:rsidP="003A5E75">
      <w:pPr>
        <w:pStyle w:val="CGheading2"/>
        <w:rPr>
          <w:rFonts w:ascii="Arial" w:hAnsi="Arial"/>
          <w:color w:val="auto"/>
          <w:sz w:val="22"/>
          <w:szCs w:val="22"/>
        </w:rPr>
      </w:pPr>
      <w:bookmarkStart w:id="3" w:name="_Toc483218179"/>
      <w:r w:rsidRPr="003A5E75">
        <w:rPr>
          <w:rFonts w:ascii="Arial" w:hAnsi="Arial"/>
          <w:color w:val="auto"/>
          <w:sz w:val="22"/>
          <w:szCs w:val="22"/>
        </w:rPr>
        <w:t>Confidentiality</w:t>
      </w:r>
      <w:bookmarkEnd w:id="3"/>
    </w:p>
    <w:p w14:paraId="3FD97C7C" w14:textId="5130AA87" w:rsidR="003A5E75" w:rsidRDefault="003A5E75" w:rsidP="003A5E75">
      <w:pPr>
        <w:tabs>
          <w:tab w:val="left" w:pos="3144"/>
        </w:tabs>
        <w:spacing w:after="0" w:line="240" w:lineRule="auto"/>
        <w:rPr>
          <w:rFonts w:ascii="Arial" w:hAnsi="Arial" w:cs="Arial"/>
        </w:rPr>
      </w:pPr>
      <w:r w:rsidRPr="003A5E75">
        <w:rPr>
          <w:rFonts w:ascii="Arial" w:hAnsi="Arial" w:cs="Arial"/>
        </w:rPr>
        <w:t xml:space="preserve">Any communications that </w:t>
      </w:r>
      <w:r w:rsidR="004E5DE8">
        <w:rPr>
          <w:rFonts w:ascii="Arial" w:hAnsi="Arial" w:cs="Arial"/>
        </w:rPr>
        <w:t>Trustees</w:t>
      </w:r>
      <w:r w:rsidRPr="003A5E75">
        <w:rPr>
          <w:rFonts w:ascii="Arial" w:hAnsi="Arial" w:cs="Arial"/>
        </w:rPr>
        <w:t xml:space="preserve"> make in a personal capacity must not breach confidentiality. For example, information meant for internal use only or information that </w:t>
      </w:r>
      <w:r w:rsidR="004E5DE8">
        <w:rPr>
          <w:rFonts w:ascii="Arial" w:hAnsi="Arial" w:cs="Arial"/>
        </w:rPr>
        <w:t xml:space="preserve">HVH </w:t>
      </w:r>
      <w:r w:rsidRPr="003A5E75">
        <w:rPr>
          <w:rFonts w:ascii="Arial" w:hAnsi="Arial" w:cs="Arial"/>
        </w:rPr>
        <w:t>is not ready to disclose yet</w:t>
      </w:r>
    </w:p>
    <w:p w14:paraId="6512C90B" w14:textId="77777777" w:rsidR="004E5DE8" w:rsidRPr="003A5E75" w:rsidRDefault="004E5DE8" w:rsidP="003A5E75">
      <w:pPr>
        <w:tabs>
          <w:tab w:val="left" w:pos="3144"/>
        </w:tabs>
        <w:spacing w:after="0" w:line="240" w:lineRule="auto"/>
        <w:rPr>
          <w:rFonts w:ascii="Arial" w:hAnsi="Arial" w:cs="Arial"/>
        </w:rPr>
      </w:pPr>
    </w:p>
    <w:p w14:paraId="158983F5" w14:textId="77777777" w:rsidR="003A5E75" w:rsidRPr="003A5E75" w:rsidRDefault="003A5E75" w:rsidP="003A5E75">
      <w:pPr>
        <w:pStyle w:val="CGheading2"/>
        <w:rPr>
          <w:rFonts w:ascii="Arial" w:hAnsi="Arial"/>
          <w:color w:val="auto"/>
          <w:sz w:val="22"/>
          <w:szCs w:val="22"/>
        </w:rPr>
      </w:pPr>
      <w:bookmarkStart w:id="4" w:name="_Toc483218180"/>
      <w:r w:rsidRPr="003A5E75">
        <w:rPr>
          <w:rFonts w:ascii="Arial" w:hAnsi="Arial"/>
          <w:color w:val="auto"/>
          <w:sz w:val="22"/>
          <w:szCs w:val="22"/>
        </w:rPr>
        <w:t>Discrimination and harassment</w:t>
      </w:r>
      <w:bookmarkEnd w:id="4"/>
    </w:p>
    <w:p w14:paraId="5797F87D" w14:textId="692DA211" w:rsidR="003A5E75" w:rsidRPr="003A5E75" w:rsidRDefault="004E5DE8" w:rsidP="003A5E75">
      <w:pPr>
        <w:tabs>
          <w:tab w:val="left" w:pos="3144"/>
        </w:tabs>
        <w:spacing w:after="0" w:line="240" w:lineRule="auto"/>
        <w:rPr>
          <w:rFonts w:ascii="Arial" w:hAnsi="Arial" w:cs="Arial"/>
        </w:rPr>
      </w:pPr>
      <w:r>
        <w:rPr>
          <w:rFonts w:ascii="Arial" w:hAnsi="Arial" w:cs="Arial"/>
        </w:rPr>
        <w:t>Trustees</w:t>
      </w:r>
      <w:r w:rsidR="003A5E75" w:rsidRPr="003A5E75">
        <w:rPr>
          <w:rFonts w:ascii="Arial" w:hAnsi="Arial" w:cs="Arial"/>
        </w:rPr>
        <w:t xml:space="preserve"> should not post content that could be considered discriminatory against, or bullying or harassment of, any individual, on either an </w:t>
      </w:r>
      <w:r>
        <w:rPr>
          <w:rFonts w:ascii="Arial" w:hAnsi="Arial" w:cs="Arial"/>
        </w:rPr>
        <w:t>HVH</w:t>
      </w:r>
      <w:r w:rsidR="003A5E75" w:rsidRPr="003A5E75">
        <w:rPr>
          <w:rFonts w:ascii="Arial" w:hAnsi="Arial" w:cs="Arial"/>
        </w:rPr>
        <w:t>] social media channel or a personal account. For example:</w:t>
      </w:r>
    </w:p>
    <w:p w14:paraId="7C24ACDF" w14:textId="77777777" w:rsidR="003A5E75" w:rsidRPr="003A5E75" w:rsidRDefault="003A5E75" w:rsidP="003A5E75">
      <w:pPr>
        <w:pStyle w:val="ListParagraph"/>
        <w:numPr>
          <w:ilvl w:val="0"/>
          <w:numId w:val="2"/>
        </w:numPr>
        <w:tabs>
          <w:tab w:val="left" w:pos="3144"/>
        </w:tabs>
        <w:spacing w:after="0" w:line="240" w:lineRule="auto"/>
        <w:rPr>
          <w:rFonts w:ascii="Arial" w:hAnsi="Arial" w:cs="Arial"/>
        </w:rPr>
      </w:pPr>
      <w:r w:rsidRPr="003A5E75">
        <w:rPr>
          <w:rFonts w:ascii="Arial" w:hAnsi="Arial" w:cs="Arial"/>
        </w:rPr>
        <w:t>making offensive or derogatory comments relating to sex, gender, race, disability, sexual orientation, age, religion or belief</w:t>
      </w:r>
    </w:p>
    <w:p w14:paraId="2608E292" w14:textId="77777777" w:rsidR="003A5E75" w:rsidRPr="003A5E75" w:rsidRDefault="003A5E75" w:rsidP="003A5E75">
      <w:pPr>
        <w:pStyle w:val="ListParagraph"/>
        <w:numPr>
          <w:ilvl w:val="0"/>
          <w:numId w:val="2"/>
        </w:numPr>
        <w:tabs>
          <w:tab w:val="left" w:pos="3144"/>
        </w:tabs>
        <w:spacing w:after="0" w:line="240" w:lineRule="auto"/>
        <w:rPr>
          <w:rFonts w:ascii="Arial" w:hAnsi="Arial" w:cs="Arial"/>
        </w:rPr>
      </w:pPr>
      <w:r w:rsidRPr="003A5E75">
        <w:rPr>
          <w:rFonts w:ascii="Arial" w:hAnsi="Arial" w:cs="Arial"/>
        </w:rPr>
        <w:t>using social media to bully another individual</w:t>
      </w:r>
    </w:p>
    <w:p w14:paraId="3DE8C2BF" w14:textId="77777777" w:rsidR="003A5E75" w:rsidRPr="003A5E75" w:rsidRDefault="003A5E75" w:rsidP="003A5E75">
      <w:pPr>
        <w:pStyle w:val="ListParagraph"/>
        <w:numPr>
          <w:ilvl w:val="0"/>
          <w:numId w:val="2"/>
        </w:numPr>
        <w:tabs>
          <w:tab w:val="left" w:pos="3144"/>
        </w:tabs>
        <w:spacing w:after="0" w:line="240" w:lineRule="auto"/>
        <w:rPr>
          <w:rFonts w:ascii="Arial" w:hAnsi="Arial" w:cs="Arial"/>
        </w:rPr>
      </w:pPr>
      <w:r w:rsidRPr="003A5E75">
        <w:rPr>
          <w:rFonts w:ascii="Arial" w:hAnsi="Arial" w:cs="Arial"/>
        </w:rPr>
        <w:t>posting images that are discriminatory or offensive or links to such content</w:t>
      </w:r>
    </w:p>
    <w:p w14:paraId="2583ECB5" w14:textId="77777777" w:rsidR="003A5E75" w:rsidRPr="003A5E75" w:rsidRDefault="003A5E75" w:rsidP="003A5E75">
      <w:pPr>
        <w:tabs>
          <w:tab w:val="left" w:pos="3144"/>
        </w:tabs>
        <w:spacing w:after="0" w:line="240" w:lineRule="auto"/>
        <w:rPr>
          <w:rFonts w:ascii="Arial" w:hAnsi="Arial" w:cs="Arial"/>
        </w:rPr>
      </w:pPr>
    </w:p>
    <w:p w14:paraId="5BC8B3F5" w14:textId="77777777" w:rsidR="0060103A" w:rsidRPr="003A5E75" w:rsidRDefault="0060103A" w:rsidP="0060103A">
      <w:pPr>
        <w:tabs>
          <w:tab w:val="left" w:pos="3144"/>
        </w:tabs>
        <w:spacing w:after="0" w:line="240" w:lineRule="auto"/>
        <w:rPr>
          <w:rFonts w:ascii="Arial" w:hAnsi="Arial" w:cs="Arial"/>
        </w:rPr>
      </w:pPr>
    </w:p>
    <w:sectPr w:rsidR="0060103A" w:rsidRPr="003A5E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41C27"/>
    <w:multiLevelType w:val="hybridMultilevel"/>
    <w:tmpl w:val="696CE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403073"/>
    <w:multiLevelType w:val="hybridMultilevel"/>
    <w:tmpl w:val="EAAA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4309084">
    <w:abstractNumId w:val="0"/>
  </w:num>
  <w:num w:numId="2" w16cid:durableId="1124230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C0"/>
    <w:rsid w:val="000B1ADC"/>
    <w:rsid w:val="003A5E75"/>
    <w:rsid w:val="004E5DE8"/>
    <w:rsid w:val="0060103A"/>
    <w:rsid w:val="006962D8"/>
    <w:rsid w:val="00D438C0"/>
    <w:rsid w:val="00E820C0"/>
    <w:rsid w:val="00ED3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2639A"/>
  <w15:chartTrackingRefBased/>
  <w15:docId w15:val="{F86A374E-478D-4891-A92C-0E0C10A7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010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heading2">
    <w:name w:val="CG heading 2"/>
    <w:basedOn w:val="Heading2"/>
    <w:next w:val="Normal"/>
    <w:link w:val="CGheading2Char"/>
    <w:autoRedefine/>
    <w:qFormat/>
    <w:rsid w:val="0060103A"/>
    <w:pPr>
      <w:tabs>
        <w:tab w:val="left" w:pos="3144"/>
      </w:tabs>
      <w:spacing w:line="240" w:lineRule="auto"/>
    </w:pPr>
    <w:rPr>
      <w:rFonts w:ascii="Century Gothic" w:hAnsi="Century Gothic" w:cs="Arial"/>
      <w:b/>
      <w:sz w:val="20"/>
      <w:szCs w:val="20"/>
    </w:rPr>
  </w:style>
  <w:style w:type="character" w:customStyle="1" w:styleId="CGheading2Char">
    <w:name w:val="CG heading 2 Char"/>
    <w:basedOn w:val="Heading2Char"/>
    <w:link w:val="CGheading2"/>
    <w:rsid w:val="0060103A"/>
    <w:rPr>
      <w:rFonts w:ascii="Century Gothic" w:eastAsiaTheme="majorEastAsia" w:hAnsi="Century Gothic" w:cs="Arial"/>
      <w:b/>
      <w:color w:val="2F5496" w:themeColor="accent1" w:themeShade="BF"/>
      <w:sz w:val="20"/>
      <w:szCs w:val="20"/>
    </w:rPr>
  </w:style>
  <w:style w:type="character" w:customStyle="1" w:styleId="Heading2Char">
    <w:name w:val="Heading 2 Char"/>
    <w:basedOn w:val="DefaultParagraphFont"/>
    <w:link w:val="Heading2"/>
    <w:uiPriority w:val="9"/>
    <w:semiHidden/>
    <w:rsid w:val="0060103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96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Millington</dc:creator>
  <cp:keywords/>
  <dc:description/>
  <cp:lastModifiedBy>Mac Millington</cp:lastModifiedBy>
  <cp:revision>4</cp:revision>
  <dcterms:created xsi:type="dcterms:W3CDTF">2023-05-11T12:58:00Z</dcterms:created>
  <dcterms:modified xsi:type="dcterms:W3CDTF">2023-05-12T08:51:00Z</dcterms:modified>
</cp:coreProperties>
</file>